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76"/>
        <w:ind w:right="85" w:hanging="426"/>
        <w:jc w:val="right"/>
        <w:rPr>
          <w:rFonts w:ascii="Times New Roman" w:hAnsi="Times New Roman" w:cs="Times New Roman"/>
          <w:sz w:val="24"/>
          <w:szCs w:val="24"/>
        </w:rPr>
      </w:pPr>
      <w:r>
        <w:drawing>
          <wp:anchor behindDoc="0" distT="0" distB="1270" distL="114300" distR="114300" simplePos="0" locked="0" layoutInCell="1" allowOverlap="1" relativeHeight="2">
            <wp:simplePos x="0" y="0"/>
            <wp:positionH relativeFrom="column">
              <wp:posOffset>2540</wp:posOffset>
            </wp:positionH>
            <wp:positionV relativeFrom="paragraph">
              <wp:posOffset>190500</wp:posOffset>
            </wp:positionV>
            <wp:extent cx="1676400" cy="474980"/>
            <wp:effectExtent l="0" t="0" r="0" b="0"/>
            <wp:wrapNone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4"/>
          <w:szCs w:val="24"/>
        </w:rPr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4"/>
          <w:szCs w:val="24"/>
        </w:rPr>
        <w:t>13.09.2019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page">
                  <wp:posOffset>132080</wp:posOffset>
                </wp:positionH>
                <wp:positionV relativeFrom="margin">
                  <wp:posOffset>0</wp:posOffset>
                </wp:positionV>
                <wp:extent cx="6931025" cy="810260"/>
                <wp:effectExtent l="0" t="0" r="0" b="0"/>
                <wp:wrapSquare wrapText="bothSides"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1025" cy="81026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a8"/>
                              <w:tblpPr w:bottomFromText="0" w:horzAnchor="page" w:leftFromText="180" w:rightFromText="180" w:tblpX="316" w:tblpY="0" w:topFromText="0" w:vertAnchor="margin"/>
                              <w:tblW w:w="10915" w:type="dxa"/>
                              <w:jc w:val="left"/>
                              <w:tblInd w:w="108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4a0" w:noVBand="1" w:noHBand="0" w:firstRow="1" w:lastRow="0" w:firstColumn="1" w:lastColumn="0"/>
                            </w:tblPr>
                            <w:tblGrid>
                              <w:gridCol w:w="5753"/>
                              <w:gridCol w:w="5161"/>
                            </w:tblGrid>
                            <w:tr>
                              <w:trPr>
                                <w:trHeight w:val="1276" w:hRule="atLeast"/>
                              </w:trPr>
                              <w:tc>
                                <w:tcPr>
                                  <w:tcW w:w="57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8"/>
                                      <w:szCs w:val="2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76" w:before="0" w:after="0"/>
                                    <w:ind w:right="85" w:hanging="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76" w:before="0" w:after="0"/>
                                    <w:ind w:left="939" w:right="85" w:hanging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8"/>
                                      <w:szCs w:val="18"/>
                                    </w:rPr>
                                    <w:t>Харківський регіональний центр оцінювання якості освіти (Харківський РЦОЯО), 61022, м.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8"/>
                                      <w:szCs w:val="18"/>
                                    </w:rPr>
                                    <w:t>Харків, майдан Свободи, 6, оф. 463,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76" w:before="0" w:after="0"/>
                                    <w:ind w:left="939" w:right="85" w:hanging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8"/>
                                      <w:szCs w:val="18"/>
                                    </w:rPr>
                                    <w:t xml:space="preserve">т. (057) 705 07 37, </w:t>
                                  </w:r>
                                  <w:hyperlink r:id="rId3">
                                    <w:r>
                                      <w:rPr>
                                        <w:rStyle w:val="Style12"/>
                                        <w:rFonts w:cs="Times New Roman" w:ascii="Times New Roman" w:hAnsi="Times New Roman"/>
                                        <w:sz w:val="18"/>
                                        <w:szCs w:val="18"/>
                                        <w:lang w:val="en-US"/>
                                      </w:rPr>
                                      <w:t>office</w:t>
                                    </w:r>
                                    <w:r>
                                      <w:rPr>
                                        <w:rStyle w:val="Style12"/>
                                        <w:rFonts w:cs="Times New Roman" w:ascii="Times New Roman" w:hAnsi="Times New Roman"/>
                                        <w:sz w:val="18"/>
                                        <w:szCs w:val="18"/>
                                      </w:rPr>
                                      <w:t>@</w:t>
                                    </w:r>
                                    <w:r>
                                      <w:rPr>
                                        <w:rStyle w:val="Style12"/>
                                        <w:rFonts w:cs="Times New Roman" w:ascii="Times New Roman" w:hAnsi="Times New Roman"/>
                                        <w:sz w:val="18"/>
                                        <w:szCs w:val="18"/>
                                        <w:lang w:val="en-US"/>
                                      </w:rPr>
                                      <w:t>zno</w:t>
                                    </w:r>
                                    <w:r>
                                      <w:rPr>
                                        <w:rStyle w:val="Style12"/>
                                        <w:rFonts w:cs="Times New Roman" w:ascii="Times New Roman" w:hAnsi="Times New Roman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12"/>
                                        <w:rFonts w:cs="Times New Roman" w:ascii="Times New Roman" w:hAnsi="Times New Roman"/>
                                        <w:sz w:val="18"/>
                                        <w:szCs w:val="18"/>
                                        <w:lang w:val="en-US"/>
                                      </w:rPr>
                                      <w:t>kharkiv</w:t>
                                    </w:r>
                                    <w:r>
                                      <w:rPr>
                                        <w:rStyle w:val="Style12"/>
                                        <w:rFonts w:cs="Times New Roman" w:ascii="Times New Roman" w:hAnsi="Times New Roman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rStyle w:val="Style12"/>
                                        <w:rFonts w:cs="Times New Roman" w:ascii="Times New Roman" w:hAnsi="Times New Roman"/>
                                        <w:sz w:val="18"/>
                                        <w:szCs w:val="18"/>
                                        <w:lang w:val="en-US"/>
                                      </w:rPr>
                                      <w:t>org</w:t>
                                    </w:r>
                                    <w:r>
                                      <w:rPr>
                                        <w:rStyle w:val="Style12"/>
                                        <w:rFonts w:cs="Times New Roman" w:ascii="Times New Roman" w:hAnsi="Times New Roman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rStyle w:val="Style12"/>
                                        <w:rFonts w:cs="Times New Roman" w:ascii="Times New Roman" w:hAnsi="Times New Roman"/>
                                        <w:sz w:val="18"/>
                                        <w:szCs w:val="18"/>
                                        <w:lang w:val="en-US"/>
                                      </w:rPr>
                                      <w:t>ua</w:t>
                                    </w:r>
                                  </w:hyperlink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45.75pt;height:63.8pt;mso-wrap-distance-left:9pt;mso-wrap-distance-right:9pt;mso-wrap-distance-top:0pt;mso-wrap-distance-bottom:0pt;margin-top:0pt;mso-position-vertical-relative:margin;margin-left:10.4pt;mso-position-horizontal-relative:page">
                <v:textbox inset="0in,0in,0in,0in">
                  <w:txbxContent>
                    <w:tbl>
                      <w:tblPr>
                        <w:tblStyle w:val="a8"/>
                        <w:tblpPr w:bottomFromText="0" w:horzAnchor="page" w:leftFromText="180" w:rightFromText="180" w:tblpX="316" w:tblpY="0" w:topFromText="0" w:vertAnchor="margin"/>
                        <w:tblW w:w="10915" w:type="dxa"/>
                        <w:jc w:val="left"/>
                        <w:tblInd w:w="108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4a0" w:noVBand="1" w:noHBand="0" w:firstRow="1" w:lastRow="0" w:firstColumn="1" w:lastColumn="0"/>
                      </w:tblPr>
                      <w:tblGrid>
                        <w:gridCol w:w="5753"/>
                        <w:gridCol w:w="5161"/>
                      </w:tblGrid>
                      <w:tr>
                        <w:trPr>
                          <w:trHeight w:val="1276" w:hRule="atLeast"/>
                        </w:trPr>
                        <w:tc>
                          <w:tcPr>
                            <w:tcW w:w="57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8"/>
                                <w:szCs w:val="28"/>
                              </w:rPr>
                            </w:r>
                          </w:p>
                        </w:tc>
                        <w:tc>
                          <w:tcPr>
                            <w:tcW w:w="51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76" w:before="0" w:after="0"/>
                              <w:ind w:right="85" w:hanging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76" w:before="0" w:after="0"/>
                              <w:ind w:left="939" w:right="85" w:hanging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</w:rPr>
                              <w:t>Харківський регіональний центр оцінювання якості освіти (Харківський РЦОЯО), 61022, м.</w:t>
                            </w: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</w:rPr>
                              <w:t>Харків, майдан Свободи, 6, оф. 463,</w:t>
                            </w:r>
                          </w:p>
                          <w:p>
                            <w:pPr>
                              <w:pStyle w:val="Normal"/>
                              <w:spacing w:lineRule="auto" w:line="276" w:before="0" w:after="0"/>
                              <w:ind w:left="939" w:right="85" w:hanging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</w:rPr>
                              <w:t xml:space="preserve">т. (057) 705 07 37, </w:t>
                            </w:r>
                            <w:hyperlink r:id="rId4">
                              <w:r>
                                <w:rPr>
                                  <w:rStyle w:val="Style12"/>
                                  <w:rFonts w:cs="Times New Roman"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office</w:t>
                              </w:r>
                              <w:r>
                                <w:rPr>
                                  <w:rStyle w:val="Style12"/>
                                  <w:rFonts w:cs="Times New Roman" w:ascii="Times New Roman" w:hAnsi="Times New Roman"/>
                                  <w:sz w:val="18"/>
                                  <w:szCs w:val="18"/>
                                </w:rPr>
                                <w:t>@</w:t>
                              </w:r>
                              <w:r>
                                <w:rPr>
                                  <w:rStyle w:val="Style12"/>
                                  <w:rFonts w:cs="Times New Roman"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zno</w:t>
                              </w:r>
                              <w:r>
                                <w:rPr>
                                  <w:rStyle w:val="Style12"/>
                                  <w:rFonts w:cs="Times New Roman" w:ascii="Times New Roman" w:hAnsi="Times New Roman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Style w:val="Style12"/>
                                  <w:rFonts w:cs="Times New Roman"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kharkiv</w:t>
                              </w:r>
                              <w:r>
                                <w:rPr>
                                  <w:rStyle w:val="Style12"/>
                                  <w:rFonts w:cs="Times New Roman" w:ascii="Times New Roman" w:hAnsi="Times New Roman"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rStyle w:val="Style12"/>
                                  <w:rFonts w:cs="Times New Roman"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org</w:t>
                              </w:r>
                              <w:r>
                                <w:rPr>
                                  <w:rStyle w:val="Style12"/>
                                  <w:rFonts w:cs="Times New Roman" w:ascii="Times New Roman" w:hAnsi="Times New Roman"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rStyle w:val="Style12"/>
                                  <w:rFonts w:cs="Times New Roman"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ua</w:t>
                              </w:r>
                            </w:hyperlink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ПРЕС-РЕЛІЗ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Що треба знати учаснику ЗНО-2020 </w:t>
      </w: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-462280</wp:posOffset>
                </wp:positionH>
                <wp:positionV relativeFrom="paragraph">
                  <wp:posOffset>-13335</wp:posOffset>
                </wp:positionV>
                <wp:extent cx="365760" cy="8290560"/>
                <wp:effectExtent l="0" t="0" r="0" b="0"/>
                <wp:wrapSquare wrapText="bothSides"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8290560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160"/>
                              <w:rPr/>
                            </w:pPr>
                            <w:r>
                              <w:rPr/>
                              <w:t xml:space="preserve">Від </w:t>
                            </w:r>
                            <w:r>
                              <w:rPr/>
                              <w:fldChar w:fldCharType="begin" w:fldLock="true"/>
                            </w:r>
                            <w:r>
                              <w:instrText> DATE \@"dd/MM/yy" </w:instrText>
                            </w:r>
                            <w:r>
                              <w:fldChar w:fldCharType="separate"/>
                            </w:r>
                            <w:r>
                              <w:t>16/09/19</w:t>
                            </w:r>
                            <w:r>
                              <w:fldChar w:fldCharType="end"/>
                            </w:r>
                            <w:r>
                              <w:rPr/>
                              <w:t xml:space="preserve"> о </w:t>
                            </w:r>
                            <w:r>
                              <w:rPr/>
                              <w:fldChar w:fldCharType="begin" w:fldLock="true"/>
                            </w:r>
                            <w:r>
                              <w:instrText> TIME \@"HH:mm:ss" </w:instrText>
                            </w:r>
                            <w:r>
                              <w:fldChar w:fldCharType="separate"/>
                            </w:r>
                            <w:r>
                              <w:t>15:44:46</w:t>
                            </w:r>
                            <w:r>
                              <w:fldChar w:fldCharType="end"/>
                            </w:r>
                            <w:r>
                              <w:rPr/>
                              <w:t xml:space="preserve"> </w:t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> FILENAME \p </w:instrText>
                            </w:r>
                            <w:r>
                              <w:fldChar w:fldCharType="separate"/>
                            </w:r>
                            <w:r>
                              <w:t>/home/valentin/Документы/Пошта/2019/09/16/прес_реліз_вересень_2019 розсилка.docx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anchor="t" lIns="53975" tIns="53975" rIns="53975" bIns="53975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28.8pt;height:652.8pt;mso-wrap-distance-left:5.7pt;mso-wrap-distance-right:5.7pt;mso-wrap-distance-top:5.7pt;mso-wrap-distance-bottom:5.7pt;margin-top:-1.05pt;mso-position-vertical-relative:text;margin-left:-36.4pt;mso-position-horizontal-relative:text">
                <v:textbox inset="0.0590277777777778in,0.0590277777777778in,0.0590277777777778in,0.0590277777777778in" style="mso-layout-flow-alt:bottom-to-top">
                  <w:txbxContent>
                    <w:p>
                      <w:pPr>
                        <w:pStyle w:val="Style19"/>
                        <w:spacing w:before="0" w:after="160"/>
                        <w:rPr/>
                      </w:pPr>
                      <w:r>
                        <w:rPr/>
                        <w:t xml:space="preserve">Від </w:t>
                      </w:r>
                      <w:r>
                        <w:rPr/>
                        <w:fldChar w:fldCharType="begin" w:fldLock="true"/>
                      </w:r>
                      <w:r>
                        <w:instrText> DATE \@"dd/MM/yy" </w:instrText>
                      </w:r>
                      <w:r>
                        <w:fldChar w:fldCharType="separate"/>
                      </w:r>
                      <w:r>
                        <w:t>16/09/19</w:t>
                      </w:r>
                      <w:r>
                        <w:fldChar w:fldCharType="end"/>
                      </w:r>
                      <w:r>
                        <w:rPr/>
                        <w:t xml:space="preserve"> о </w:t>
                      </w:r>
                      <w:r>
                        <w:rPr/>
                        <w:fldChar w:fldCharType="begin" w:fldLock="true"/>
                      </w:r>
                      <w:r>
                        <w:instrText> TIME \@"HH:mm:ss" </w:instrText>
                      </w:r>
                      <w:r>
                        <w:fldChar w:fldCharType="separate"/>
                      </w:r>
                      <w:r>
                        <w:t>15:44:46</w:t>
                      </w:r>
                      <w:r>
                        <w:fldChar w:fldCharType="end"/>
                      </w:r>
                      <w:r>
                        <w:rPr/>
                        <w:t xml:space="preserve"> </w:t>
                      </w:r>
                      <w:r>
                        <w:rPr/>
                        <w:fldChar w:fldCharType="begin"/>
                      </w:r>
                      <w:r>
                        <w:instrText> FILENAME \p </w:instrText>
                      </w:r>
                      <w:r>
                        <w:fldChar w:fldCharType="separate"/>
                      </w:r>
                      <w:r>
                        <w:t>/home/valentin/Документы/Пошта/2019/09/16/прес_реліз_вересень_2019 розсилка.docx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Хто складає ЗНО-2020?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Учні, слухачі, слухачі, студенти закладів загальної середньої, професійної, професійно-технічної, вищої освіти, які в 2020 році завершують здобуття повної загальної середньої освіти складають державну підсумкову атестацію у формі ЗНО з </w:t>
      </w:r>
      <w:r>
        <w:rPr>
          <w:rFonts w:cs="Times New Roman" w:ascii="Times New Roman" w:hAnsi="Times New Roman"/>
          <w:i/>
          <w:sz w:val="28"/>
          <w:szCs w:val="28"/>
        </w:rPr>
        <w:t>трьох</w:t>
      </w:r>
      <w:r>
        <w:rPr>
          <w:rFonts w:cs="Times New Roman" w:ascii="Times New Roman" w:hAnsi="Times New Roman"/>
          <w:sz w:val="28"/>
          <w:szCs w:val="28"/>
        </w:rPr>
        <w:t xml:space="preserve"> предметів: українська мова і література (українська мова), математика або історія України (період ХХ – початок ХХІ століття), один з навчальних предметів (за вибором здобувача освіти):  біологія, географія, фізика, хімія, іноземні мови.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Результати ЗНО з української мови і літератури (українська мова), математики або історії України (період ХХ – початок ХХІ століття) можуть зараховуватися як результат ДПА для </w:t>
      </w:r>
      <w:r>
        <w:rPr>
          <w:rFonts w:cs="Times New Roman" w:ascii="Times New Roman" w:hAnsi="Times New Roman"/>
          <w:i/>
          <w:sz w:val="28"/>
          <w:szCs w:val="28"/>
        </w:rPr>
        <w:t>студентів ЗВО</w:t>
      </w:r>
      <w:r>
        <w:rPr>
          <w:rFonts w:cs="Times New Roman" w:ascii="Times New Roman" w:hAnsi="Times New Roman"/>
          <w:sz w:val="28"/>
          <w:szCs w:val="28"/>
        </w:rPr>
        <w:t xml:space="preserve">, які скористалися правом </w:t>
      </w:r>
      <w:r>
        <w:rPr>
          <w:rFonts w:cs="Times New Roman" w:ascii="Times New Roman" w:hAnsi="Times New Roman"/>
          <w:i/>
          <w:sz w:val="28"/>
          <w:szCs w:val="28"/>
        </w:rPr>
        <w:t>повторного складання</w:t>
      </w:r>
      <w:r>
        <w:rPr>
          <w:rFonts w:cs="Times New Roman" w:ascii="Times New Roman" w:hAnsi="Times New Roman"/>
          <w:sz w:val="28"/>
          <w:szCs w:val="28"/>
        </w:rPr>
        <w:t xml:space="preserve"> атестації</w:t>
      </w: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у формі ДПА.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Особи, які вже здобули повну загальну середню освіту у минулі роки також можуть стати учасниками ЗНО-2020.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Кожен зареєстрований учасник ЗНО має право скласти тести не більш як із </w:t>
      </w:r>
      <w:r>
        <w:rPr>
          <w:rFonts w:cs="Times New Roman" w:ascii="Times New Roman" w:hAnsi="Times New Roman"/>
          <w:i/>
          <w:sz w:val="28"/>
          <w:szCs w:val="28"/>
        </w:rPr>
        <w:t>чотирьох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предметів.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Які терміни реєстрації та проведення ЗНО?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Реєстрація на ЗНО відбудеться з 03 лютого до 24 березня 2020 року. Для реєстрації на ЗНО необхідно мати паспортний документ.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Проведення основної сесії  з 11 предметів ЗНО відбудеться у травні-червні 2020 року:</w:t>
      </w:r>
    </w:p>
    <w:tbl>
      <w:tblPr>
        <w:tblStyle w:val="a8"/>
        <w:tblW w:w="102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378"/>
        <w:gridCol w:w="3822"/>
      </w:tblGrid>
      <w:tr>
        <w:trPr/>
        <w:tc>
          <w:tcPr>
            <w:tcW w:w="637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21" w:hanging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математика 21.05.2020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21" w:hanging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історія України 04.06.2020</w:t>
            </w:r>
          </w:p>
        </w:tc>
      </w:tr>
      <w:tr>
        <w:trPr/>
        <w:tc>
          <w:tcPr>
            <w:tcW w:w="637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21" w:hanging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українська мова і література 26.05.2020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21" w:hanging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біологія 09.06.2020</w:t>
            </w:r>
          </w:p>
        </w:tc>
      </w:tr>
      <w:tr>
        <w:trPr/>
        <w:tc>
          <w:tcPr>
            <w:tcW w:w="637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21" w:hanging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фізика 28.05.2020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21" w:hanging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географія 11.06.2020</w:t>
            </w:r>
          </w:p>
        </w:tc>
      </w:tr>
      <w:tr>
        <w:trPr/>
        <w:tc>
          <w:tcPr>
            <w:tcW w:w="637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21" w:hanging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іспанська, німецька, французька мови 01.06.2020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21" w:hanging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хімія 15.06.2020</w:t>
            </w:r>
          </w:p>
        </w:tc>
      </w:tr>
      <w:tr>
        <w:trPr/>
        <w:tc>
          <w:tcPr>
            <w:tcW w:w="637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21" w:hanging="32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англійська мова 02.06.2020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Цифрові платформи щодо інформації про ЗНО-2020: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426" w:hanging="426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Сайт Українського центру оцінювання якості освіти </w:t>
      </w:r>
      <w:hyperlink r:id="rId5">
        <w:r>
          <w:rPr>
            <w:rStyle w:val="Style12"/>
            <w:rFonts w:cs="Times New Roman" w:ascii="Times New Roman" w:hAnsi="Times New Roman"/>
            <w:sz w:val="28"/>
            <w:szCs w:val="28"/>
          </w:rPr>
          <w:t>http://testportal.gov.ua/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426" w:hanging="42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Сайт Харківського РЦОЯО </w:t>
      </w:r>
      <w:hyperlink r:id="rId6">
        <w:r>
          <w:rPr>
            <w:rStyle w:val="Style12"/>
            <w:rFonts w:cs="Times New Roman" w:ascii="Times New Roman" w:hAnsi="Times New Roman"/>
            <w:sz w:val="28"/>
            <w:szCs w:val="28"/>
          </w:rPr>
          <w:t>https://zno-kharkiv.org.ua/</w:t>
        </w:r>
      </w:hyperlink>
    </w:p>
    <w:p>
      <w:pPr>
        <w:pStyle w:val="ListParagraph"/>
        <w:numPr>
          <w:ilvl w:val="0"/>
          <w:numId w:val="2"/>
        </w:numPr>
        <w:spacing w:lineRule="auto" w:line="240" w:before="0"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Акаунти Харківського РЦОЯО в соціальних мережах Facebook, youtube, twitter.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Тelegram-канал Харківського РЦОЯО «ЗНО2020» (</w:t>
      </w:r>
      <w:r>
        <w:rPr>
          <w:rFonts w:cs="Times New Roman" w:ascii="Times New Roman" w:hAnsi="Times New Roman"/>
          <w:color w:val="0000FF"/>
          <w:sz w:val="28"/>
          <w:szCs w:val="28"/>
          <w:u w:val="single"/>
        </w:rPr>
        <w:t>https://t.me/zno2020kh</w:t>
      </w:r>
      <w:r>
        <w:rPr>
          <w:rFonts w:cs="Times New Roman" w:ascii="Times New Roman" w:hAnsi="Times New Roman"/>
          <w:sz w:val="28"/>
          <w:szCs w:val="28"/>
        </w:rPr>
        <w:t>) – це швидке та безкоштовне отримання інформації, актуальна хронологічна стрічка, достовірні новини про ЗНО-2020, незалежне тестування педагогів, інші освітні оцінювання тощо.</w:t>
      </w:r>
    </w:p>
    <w:p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Офіційний безкоштовний мобільний «Харківський РЦОЯО» (завантажити у Play Market).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Контакти для ЗМІ: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Директор – Сидоренко Олександр Леонідович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доктор соціологічних наук,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 xml:space="preserve">професор, член-кореспондент НАПН України 057 705 15 64.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Якушева Олена Сергіївна, спеціаліст із зв’язків з громадськістю (057) 705 07 37, 097 83 23 496</w:t>
      </w:r>
    </w:p>
    <w:sectPr>
      <w:type w:val="nextPage"/>
      <w:pgSz w:w="11906" w:h="16838"/>
      <w:pgMar w:left="993" w:right="707" w:header="0" w:top="850" w:footer="0" w:bottom="14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Verdana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uk-UA" w:eastAsia="en-US" w:bidi="ar-SA"/>
    </w:rPr>
  </w:style>
  <w:style w:type="paragraph" w:styleId="1">
    <w:name w:val="Заголовок 1"/>
    <w:basedOn w:val="Normal"/>
    <w:link w:val="10"/>
    <w:uiPriority w:val="9"/>
    <w:qFormat/>
    <w:rsid w:val="00c84cff"/>
    <w:pPr>
      <w:keepNext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B3186D" w:themeColor="accent1" w:themeShade="bf"/>
      <w:sz w:val="32"/>
      <w:szCs w:val="32"/>
    </w:rPr>
  </w:style>
  <w:style w:type="paragraph" w:styleId="2">
    <w:name w:val="Заголовок 2"/>
    <w:basedOn w:val="Normal"/>
    <w:link w:val="20"/>
    <w:uiPriority w:val="9"/>
    <w:semiHidden/>
    <w:unhideWhenUsed/>
    <w:qFormat/>
    <w:rsid w:val="00870f63"/>
    <w:pPr>
      <w:keepNext/>
      <w:spacing w:lineRule="auto" w:line="240" w:before="240" w:after="60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  <w:lang w:val="ru-RU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c84cff"/>
    <w:rPr>
      <w:rFonts w:ascii="Calibri Light" w:hAnsi="Calibri Light" w:eastAsia="" w:cs="" w:asciiTheme="majorHAnsi" w:cstheme="majorBidi" w:eastAsiaTheme="majorEastAsia" w:hAnsiTheme="majorHAnsi"/>
      <w:color w:val="B3186D" w:themeColor="accent1" w:themeShade="bf"/>
      <w:sz w:val="32"/>
      <w:szCs w:val="32"/>
    </w:rPr>
  </w:style>
  <w:style w:type="character" w:styleId="21" w:customStyle="1">
    <w:name w:val="Цитата 2 Знак"/>
    <w:basedOn w:val="DefaultParagraphFont"/>
    <w:link w:val="21"/>
    <w:uiPriority w:val="29"/>
    <w:qFormat/>
    <w:rsid w:val="00c84cff"/>
    <w:rPr>
      <w:i/>
      <w:iCs/>
      <w:color w:val="404040" w:themeColor="text1" w:themeTint="bf"/>
    </w:rPr>
  </w:style>
  <w:style w:type="character" w:styleId="Style12">
    <w:name w:val="Интернет-ссылка"/>
    <w:rsid w:val="00db28cf"/>
    <w:rPr>
      <w:color w:val="0000FF"/>
      <w:u w:val="single"/>
    </w:rPr>
  </w:style>
  <w:style w:type="character" w:styleId="Style13" w:customStyle="1">
    <w:name w:val="Текст выноски Знак"/>
    <w:basedOn w:val="DefaultParagraphFont"/>
    <w:link w:val="a6"/>
    <w:uiPriority w:val="99"/>
    <w:semiHidden/>
    <w:qFormat/>
    <w:rsid w:val="00244d40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667d6a"/>
    <w:rPr>
      <w:b/>
      <w:bCs/>
    </w:rPr>
  </w:style>
  <w:style w:type="character" w:styleId="Applestylespan" w:customStyle="1">
    <w:name w:val="apple-style-span"/>
    <w:basedOn w:val="DefaultParagraphFont"/>
    <w:qFormat/>
    <w:rsid w:val="00fb24d1"/>
    <w:rPr/>
  </w:style>
  <w:style w:type="character" w:styleId="22" w:customStyle="1">
    <w:name w:val="Заголовок 2 Знак"/>
    <w:basedOn w:val="DefaultParagraphFont"/>
    <w:link w:val="2"/>
    <w:uiPriority w:val="9"/>
    <w:semiHidden/>
    <w:qFormat/>
    <w:rsid w:val="00870f63"/>
    <w:rPr>
      <w:rFonts w:ascii="Calibri Light" w:hAnsi="Calibri Light" w:eastAsia="Times New Roman" w:cs="Times New Roman"/>
      <w:b/>
      <w:bCs/>
      <w:i/>
      <w:iCs/>
      <w:sz w:val="28"/>
      <w:szCs w:val="28"/>
      <w:lang w:val="ru-RU" w:eastAsia="ru-RU"/>
    </w:rPr>
  </w:style>
  <w:style w:type="character" w:styleId="Appleconvertedspace" w:customStyle="1">
    <w:name w:val="apple-converted-space"/>
    <w:basedOn w:val="DefaultParagraphFont"/>
    <w:qFormat/>
    <w:rsid w:val="00870f63"/>
    <w:rPr/>
  </w:style>
  <w:style w:type="character" w:styleId="23" w:customStyle="1">
    <w:name w:val="Основной текст 2 Знак"/>
    <w:basedOn w:val="DefaultParagraphFont"/>
    <w:link w:val="23"/>
    <w:qFormat/>
    <w:rsid w:val="0094059f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eastAsia="Calibri" w:cs="Times New Roman"/>
      <w:b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b w:val="false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WenQuanYi Zen Hei Sharp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ascii="Times New Roman" w:hAnsi="Times New Roman" w:eastAsia="WenQuanYi Zen Hei Sharp"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ascii="Arial" w:hAnsi="Arial" w:eastAsia="WenQuanYi Zen Hei Sharp"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Arial" w:hAnsi="Arial" w:eastAsia="WenQuanYi Zen Hei Sharp" w:cs="FreeSans"/>
    </w:rPr>
  </w:style>
  <w:style w:type="paragraph" w:styleId="ListParagraph">
    <w:name w:val="List Paragraph"/>
    <w:basedOn w:val="Normal"/>
    <w:uiPriority w:val="34"/>
    <w:qFormat/>
    <w:rsid w:val="007900dc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c84cf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uk-UA" w:eastAsia="en-US" w:bidi="ar-SA"/>
    </w:rPr>
  </w:style>
  <w:style w:type="paragraph" w:styleId="Quote">
    <w:name w:val="Quote"/>
    <w:basedOn w:val="Normal"/>
    <w:link w:val="22"/>
    <w:uiPriority w:val="29"/>
    <w:qFormat/>
    <w:rsid w:val="00c84cff"/>
    <w:pPr>
      <w:spacing w:before="200" w:after="160"/>
      <w:ind w:left="864" w:right="864" w:hanging="0"/>
      <w:jc w:val="center"/>
    </w:pPr>
    <w:rPr>
      <w:i/>
      <w:iCs/>
      <w:color w:val="404040" w:themeColor="text1" w:themeTint="bf"/>
    </w:rPr>
  </w:style>
  <w:style w:type="paragraph" w:styleId="Default" w:customStyle="1">
    <w:name w:val="Default"/>
    <w:qFormat/>
    <w:rsid w:val="00b67a23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sz w:val="24"/>
      <w:szCs w:val="24"/>
      <w:lang w:val="uk-UA" w:eastAsia="en-US" w:bidi="ar-SA"/>
    </w:rPr>
  </w:style>
  <w:style w:type="paragraph" w:styleId="Ot" w:customStyle="1">
    <w:name w:val="ot"/>
    <w:basedOn w:val="Normal"/>
    <w:qFormat/>
    <w:rsid w:val="00db28cf"/>
    <w:pPr>
      <w:spacing w:lineRule="auto" w:line="240" w:beforeAutospacing="1" w:afterAutospacing="1"/>
      <w:ind w:firstLine="300"/>
      <w:jc w:val="both"/>
    </w:pPr>
    <w:rPr>
      <w:rFonts w:ascii="Verdana" w:hAnsi="Verdana" w:eastAsia="Times New Roman" w:cs="Times New Roman"/>
      <w:color w:val="000000"/>
      <w:sz w:val="13"/>
      <w:szCs w:val="13"/>
      <w:lang w:val="ru-RU"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244d4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bc512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Rvps2" w:customStyle="1">
    <w:name w:val="rvps2"/>
    <w:basedOn w:val="Normal"/>
    <w:qFormat/>
    <w:rsid w:val="002d2a0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Tj" w:customStyle="1">
    <w:name w:val="tj"/>
    <w:basedOn w:val="Normal"/>
    <w:qFormat/>
    <w:rsid w:val="00142d7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BodyText2">
    <w:name w:val="Body Text 2"/>
    <w:basedOn w:val="Normal"/>
    <w:link w:val="24"/>
    <w:qFormat/>
    <w:rsid w:val="0094059f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ae72f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office@zno-kharkiv.org.ua" TargetMode="External"/><Relationship Id="rId4" Type="http://schemas.openxmlformats.org/officeDocument/2006/relationships/hyperlink" Target="mailto:office@zno-kharkiv.org.ua" TargetMode="External"/><Relationship Id="rId5" Type="http://schemas.openxmlformats.org/officeDocument/2006/relationships/hyperlink" Target="http://testportal.gov.ua/" TargetMode="External"/><Relationship Id="rId6" Type="http://schemas.openxmlformats.org/officeDocument/2006/relationships/hyperlink" Target="https://zno-kharkiv.org.ua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82D44-9A56-4B46-8764-86B39E6E1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Application>LibreOffice/5.0.6.2$Linux_X86_64 LibreOffice_project/00m0$Build-2</Application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2019-09-11T09:33:00Z</dcterms:created>
  <dc:creator>Елена С. Якушева</dc:creator>
  <dc:language>uk-UA</dc:language>
  <cp:lastModifiedBy>valentin  </cp:lastModifiedBy>
  <cp:lastPrinted>2019-09-16T15:45:42Z</cp:lastPrinted>
  <dcterms:modified xsi:type="dcterms:W3CDTF">2019-09-16T15:45:44Z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